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pacing w:after="156"/>
        <w:rPr>
          <w:rFonts w:hint="eastAsia" w:ascii="黑体" w:eastAsia="黑体"/>
          <w:sz w:val="32"/>
        </w:rPr>
      </w:pPr>
      <w:r>
        <w:rPr>
          <w:rFonts w:hint="eastAsia" w:ascii="黑体" w:eastAsia="黑体"/>
          <w:sz w:val="32"/>
        </w:rPr>
        <w:t>第二十四届中国机器人及人工智能大赛微型无人机自主飞行赛技术方案须知</w:t>
      </w:r>
    </w:p>
    <w:p>
      <w:pPr>
        <w:jc w:val="left"/>
        <w:rPr>
          <w:rFonts w:ascii="仿宋" w:hAnsi="仿宋" w:eastAsia="仿宋"/>
          <w:sz w:val="24"/>
          <w:szCs w:val="24"/>
        </w:rPr>
      </w:pPr>
    </w:p>
    <w:p>
      <w:pPr>
        <w:ind w:firstLine="562" w:firstLineChars="200"/>
        <w:rPr>
          <w:rFonts w:hint="default" w:ascii="仿宋" w:hAnsi="仿宋" w:eastAsia="仿宋" w:cs="仿宋"/>
          <w:sz w:val="28"/>
          <w:szCs w:val="28"/>
          <w:lang w:val="en-US" w:eastAsia="zh-CN"/>
        </w:rPr>
      </w:pPr>
      <w:r>
        <w:rPr>
          <w:rFonts w:hint="eastAsia" w:ascii="仿宋" w:hAnsi="仿宋" w:eastAsia="仿宋" w:cs="仿宋"/>
          <w:b/>
          <w:bCs/>
          <w:sz w:val="28"/>
          <w:szCs w:val="28"/>
        </w:rPr>
        <w:t>参与对象：</w:t>
      </w:r>
      <w:r>
        <w:rPr>
          <w:rFonts w:hint="eastAsia" w:ascii="仿宋" w:hAnsi="仿宋" w:eastAsia="仿宋" w:cs="仿宋"/>
          <w:sz w:val="28"/>
          <w:szCs w:val="28"/>
          <w:lang w:val="en-US" w:eastAsia="zh-CN"/>
        </w:rPr>
        <w:t>有意参加</w:t>
      </w:r>
      <w:r>
        <w:rPr>
          <w:rFonts w:hint="eastAsia" w:ascii="仿宋" w:hAnsi="仿宋" w:eastAsia="仿宋" w:cs="仿宋"/>
          <w:sz w:val="28"/>
          <w:szCs w:val="28"/>
        </w:rPr>
        <w:t>中国机器人及人工智能大赛微型无人机自主飞行赛项的队伍均可参与</w:t>
      </w:r>
      <w:r>
        <w:rPr>
          <w:rFonts w:hint="eastAsia" w:ascii="仿宋" w:hAnsi="仿宋" w:eastAsia="仿宋" w:cs="仿宋"/>
          <w:sz w:val="28"/>
          <w:szCs w:val="28"/>
          <w:lang w:val="en-US" w:eastAsia="zh-CN"/>
        </w:rPr>
        <w:t>设备申请</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参与方式：</w:t>
      </w:r>
      <w:r>
        <w:rPr>
          <w:rFonts w:hint="eastAsia" w:ascii="仿宋" w:hAnsi="仿宋" w:eastAsia="仿宋" w:cs="仿宋"/>
          <w:sz w:val="28"/>
          <w:szCs w:val="28"/>
        </w:rPr>
        <w:t>以参赛队伍为单位，</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"mailto:将技术方案统一发送到邮箱alec0617@163.com" </w:instrText>
      </w:r>
      <w:r>
        <w:rPr>
          <w:rFonts w:hint="eastAsia" w:ascii="仿宋" w:hAnsi="仿宋" w:eastAsia="仿宋" w:cs="仿宋"/>
          <w:sz w:val="28"/>
          <w:szCs w:val="28"/>
        </w:rPr>
        <w:fldChar w:fldCharType="separate"/>
      </w:r>
      <w:r>
        <w:rPr>
          <w:rFonts w:hint="eastAsia" w:ascii="仿宋" w:hAnsi="仿宋" w:eastAsia="仿宋" w:cs="仿宋"/>
          <w:sz w:val="28"/>
          <w:szCs w:val="28"/>
        </w:rPr>
        <w:t>将技术方案统一发送到邮箱</w:t>
      </w:r>
      <w:r>
        <w:rPr>
          <w:rFonts w:hint="eastAsia" w:ascii="仿宋" w:hAnsi="仿宋" w:eastAsia="仿宋" w:cs="仿宋"/>
          <w:sz w:val="28"/>
          <w:szCs w:val="28"/>
          <w:lang w:val="en-US" w:eastAsia="zh-CN"/>
        </w:rPr>
        <w:t>zwc345</w:t>
      </w:r>
      <w:r>
        <w:rPr>
          <w:rFonts w:hint="eastAsia" w:ascii="仿宋" w:hAnsi="仿宋" w:eastAsia="仿宋" w:cs="仿宋"/>
          <w:sz w:val="28"/>
          <w:szCs w:val="28"/>
        </w:rPr>
        <w:t>@163.com</w:t>
      </w:r>
      <w:r>
        <w:rPr>
          <w:rFonts w:hint="eastAsia" w:ascii="仿宋" w:hAnsi="仿宋" w:eastAsia="仿宋" w:cs="仿宋"/>
          <w:sz w:val="28"/>
          <w:szCs w:val="28"/>
        </w:rPr>
        <w:fldChar w:fldCharType="end"/>
      </w:r>
    </w:p>
    <w:p>
      <w:pPr>
        <w:ind w:firstLine="562" w:firstLineChars="200"/>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无人机数量：</w:t>
      </w:r>
      <w:r>
        <w:rPr>
          <w:rFonts w:hint="eastAsia" w:ascii="仿宋" w:hAnsi="仿宋" w:eastAsia="仿宋" w:cs="仿宋"/>
          <w:sz w:val="28"/>
          <w:szCs w:val="28"/>
          <w:lang w:val="en-US" w:eastAsia="zh-CN"/>
        </w:rPr>
        <w:t>30套</w:t>
      </w:r>
    </w:p>
    <w:p>
      <w:pPr>
        <w:ind w:firstLine="562" w:firstLineChars="200"/>
        <w:rPr>
          <w:rFonts w:hint="default" w:ascii="仿宋" w:hAnsi="仿宋" w:eastAsia="仿宋" w:cs="仿宋"/>
          <w:sz w:val="28"/>
          <w:szCs w:val="28"/>
          <w:lang w:val="en-US" w:eastAsia="zh-CN"/>
        </w:rPr>
      </w:pPr>
      <w:r>
        <w:rPr>
          <w:rFonts w:hint="eastAsia" w:ascii="仿宋" w:hAnsi="仿宋" w:eastAsia="仿宋" w:cs="仿宋"/>
          <w:b/>
          <w:bCs/>
          <w:sz w:val="28"/>
          <w:szCs w:val="28"/>
        </w:rPr>
        <w:t>提交时间：</w:t>
      </w:r>
      <w:r>
        <w:rPr>
          <w:rFonts w:hint="eastAsia" w:ascii="仿宋" w:hAnsi="仿宋" w:eastAsia="仿宋" w:cs="仿宋"/>
          <w:sz w:val="28"/>
          <w:szCs w:val="28"/>
        </w:rPr>
        <w:t>2022年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1日至无人机发完截止</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提交机会：</w:t>
      </w:r>
      <w:r>
        <w:rPr>
          <w:rFonts w:hint="eastAsia" w:ascii="仿宋" w:hAnsi="仿宋" w:eastAsia="仿宋" w:cs="仿宋"/>
          <w:sz w:val="28"/>
          <w:szCs w:val="28"/>
        </w:rPr>
        <w:t>1次</w:t>
      </w:r>
    </w:p>
    <w:p>
      <w:pPr>
        <w:ind w:firstLine="562" w:firstLineChars="20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命题内容：</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假设为参赛选手提供“</w:t>
      </w:r>
      <w:r>
        <w:rPr>
          <w:rFonts w:hint="eastAsia" w:ascii="仿宋" w:hAnsi="仿宋" w:eastAsia="仿宋" w:cs="仿宋"/>
          <w:sz w:val="28"/>
          <w:szCs w:val="28"/>
        </w:rPr>
        <w:t>MAGPIE350无人机</w:t>
      </w:r>
      <w:r>
        <w:rPr>
          <w:rFonts w:hint="eastAsia" w:ascii="仿宋" w:hAnsi="仿宋" w:eastAsia="仿宋" w:cs="仿宋"/>
          <w:sz w:val="28"/>
          <w:szCs w:val="28"/>
          <w:lang w:val="en-US" w:eastAsia="zh-CN"/>
        </w:rPr>
        <w:t>平台</w:t>
      </w:r>
      <w:r>
        <w:rPr>
          <w:rFonts w:hint="default" w:ascii="仿宋" w:hAnsi="仿宋" w:eastAsia="仿宋" w:cs="仿宋"/>
          <w:sz w:val="28"/>
          <w:szCs w:val="28"/>
          <w:lang w:val="en-US" w:eastAsia="zh-CN"/>
        </w:rPr>
        <w:t>”</w:t>
      </w:r>
      <w:r>
        <w:rPr>
          <w:rFonts w:hint="eastAsia" w:ascii="仿宋" w:hAnsi="仿宋" w:eastAsia="仿宋" w:cs="仿宋"/>
          <w:sz w:val="28"/>
          <w:szCs w:val="28"/>
          <w:lang w:val="en-US" w:eastAsia="zh-CN"/>
        </w:rPr>
        <w:t>，选手围绕设备硬件、控制、定位、识别等方面，请说明用到了哪些软件算法知识和需要做哪方面优化，可顺利完成室内无人机自主飞行比赛任务。</w:t>
      </w:r>
    </w:p>
    <w:p>
      <w:pPr>
        <w:ind w:left="559" w:leftChars="266" w:firstLine="0" w:firstLineChars="0"/>
        <w:jc w:val="left"/>
        <w:rPr>
          <w:rFonts w:hint="eastAsia" w:ascii="仿宋" w:hAnsi="仿宋" w:eastAsia="仿宋" w:cs="仿宋"/>
          <w:sz w:val="28"/>
          <w:szCs w:val="28"/>
        </w:rPr>
      </w:pPr>
      <w:r>
        <w:rPr>
          <w:rFonts w:hint="eastAsia" w:ascii="仿宋" w:hAnsi="仿宋" w:eastAsia="仿宋" w:cs="仿宋"/>
          <w:sz w:val="28"/>
          <w:szCs w:val="28"/>
        </w:rPr>
        <w:t>MAGPIE350无人机</w:t>
      </w:r>
      <w:r>
        <w:rPr>
          <w:rFonts w:hint="eastAsia" w:ascii="仿宋" w:hAnsi="仿宋" w:eastAsia="仿宋" w:cs="仿宋"/>
          <w:sz w:val="28"/>
          <w:szCs w:val="28"/>
          <w:lang w:val="en-US" w:eastAsia="zh-CN"/>
        </w:rPr>
        <w:t>产品详情见链接：</w:t>
      </w:r>
      <w:r>
        <w:rPr>
          <w:rFonts w:hint="eastAsia" w:ascii="仿宋" w:hAnsi="仿宋" w:eastAsia="仿宋" w:cs="仿宋"/>
          <w:sz w:val="28"/>
          <w:szCs w:val="28"/>
        </w:rPr>
        <w:t>http://www.liuyaorobot.cn/ProDetail.aspx?Proid=15</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文档要求：</w:t>
      </w:r>
      <w:r>
        <w:rPr>
          <w:rFonts w:hint="eastAsia" w:ascii="仿宋" w:hAnsi="仿宋" w:eastAsia="仿宋" w:cs="仿宋"/>
          <w:sz w:val="28"/>
          <w:szCs w:val="28"/>
        </w:rPr>
        <w:t>提交PDF格式文档。正文宋体（中文）小四，固定1.5倍行距。文档中包含的所有图片、文字查看方式标注清楚。</w:t>
      </w:r>
    </w:p>
    <w:p>
      <w:pPr>
        <w:ind w:firstLine="562" w:firstLineChars="200"/>
        <w:rPr>
          <w:rFonts w:hint="eastAsia" w:ascii="仿宋" w:hAnsi="仿宋" w:eastAsia="仿宋" w:cs="仿宋"/>
          <w:sz w:val="28"/>
          <w:szCs w:val="28"/>
        </w:rPr>
      </w:pPr>
      <w:r>
        <w:rPr>
          <w:rFonts w:hint="eastAsia" w:ascii="仿宋" w:hAnsi="仿宋" w:eastAsia="仿宋" w:cs="仿宋"/>
          <w:b/>
          <w:bCs/>
          <w:sz w:val="28"/>
          <w:szCs w:val="28"/>
        </w:rPr>
        <w:t>文档命名：</w:t>
      </w:r>
      <w:r>
        <w:rPr>
          <w:rFonts w:hint="eastAsia" w:ascii="仿宋" w:hAnsi="仿宋" w:eastAsia="仿宋" w:cs="仿宋"/>
          <w:sz w:val="28"/>
          <w:szCs w:val="28"/>
        </w:rPr>
        <w:t>学校+队名</w:t>
      </w:r>
    </w:p>
    <w:p>
      <w:pPr>
        <w:ind w:firstLine="562" w:firstLineChars="200"/>
        <w:rPr>
          <w:rFonts w:hint="eastAsia" w:ascii="仿宋" w:hAnsi="仿宋" w:eastAsia="仿宋" w:cs="仿宋"/>
          <w:b/>
          <w:bCs/>
          <w:sz w:val="28"/>
          <w:szCs w:val="28"/>
        </w:rPr>
      </w:pPr>
      <w:r>
        <w:rPr>
          <w:rFonts w:hint="eastAsia" w:ascii="仿宋" w:hAnsi="仿宋" w:eastAsia="仿宋" w:cs="仿宋"/>
          <w:b/>
          <w:bCs/>
          <w:sz w:val="28"/>
          <w:szCs w:val="28"/>
        </w:rPr>
        <w:t>考核结果：</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等级（90≤分数≤100）：免费获得MAGPIE350无人机使用权，大赛期间可使用本无人机进行比赛，大赛结束如期归还（若大赛期间出现人为因素损坏，则需自身承担维修费用），若选择购买，则在原价基础上享受8折优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B等级（75≤分数＜90）：可以半价租赁费租赁MAGPIE350无人机，大赛期间可使用本无人机进行比赛，大赛结束如期归还（若大赛期间出现人为因素损坏，则需自身承担维修费用），若选择购买，则返还租赁费。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C等级（其他分数）：以正常价格租赁MAGPIE350无人机，大赛期间可使用本无人机进行比赛，大赛结束如期归还（若大赛期间出现人为因素损坏，则需自身承担维修费用），若选择购买，则返还租赁费。</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ABC等级均可获得微型无人机自主飞行赛基础四节课讲义及视频。</w:t>
      </w:r>
    </w:p>
    <w:p>
      <w:pPr>
        <w:jc w:val="left"/>
        <w:rPr>
          <w:rFonts w:ascii="仿宋" w:hAnsi="仿宋" w:eastAsia="仿宋"/>
          <w:sz w:val="24"/>
          <w:szCs w:val="24"/>
        </w:rPr>
      </w:pPr>
    </w:p>
    <w:p>
      <w:pPr>
        <w:ind w:firstLine="562" w:firstLineChars="20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赛事咨询：</w:t>
      </w:r>
    </w:p>
    <w:p>
      <w:pPr>
        <w:ind w:left="0" w:leftChars="0" w:firstLine="840" w:firstLineChars="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联系人：张卫超</w:t>
      </w:r>
    </w:p>
    <w:p>
      <w:pPr>
        <w:ind w:left="0" w:leftChars="0" w:firstLine="840" w:firstLineChars="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联系电话：18710120457（同微信）</w:t>
      </w:r>
      <w:bookmarkStart w:id="0" w:name="_GoBack"/>
      <w:bookmarkEnd w:id="0"/>
    </w:p>
    <w:p>
      <w:pPr>
        <w:ind w:left="0" w:leftChars="0" w:firstLine="840" w:firstLineChars="3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技术服务QQ群：743908407</w:t>
      </w:r>
    </w:p>
    <w:p>
      <w:pPr>
        <w:ind w:left="0" w:leftChars="0" w:firstLine="840" w:firstLineChars="300"/>
        <w:jc w:val="center"/>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drawing>
          <wp:inline distT="0" distB="0" distL="114300" distR="114300">
            <wp:extent cx="2266950" cy="2381250"/>
            <wp:effectExtent l="0" t="0" r="0" b="0"/>
            <wp:docPr id="3" name="图片 3" descr="中国机器人及人工智能大赛-微型无人机自主飞行赛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中国机器人及人工智能大赛-微型无人机自主飞行赛群聊二维码"/>
                    <pic:cNvPicPr>
                      <a:picLocks noChangeAspect="1"/>
                    </pic:cNvPicPr>
                  </pic:nvPicPr>
                  <pic:blipFill>
                    <a:blip r:embed="rId6"/>
                    <a:stretch>
                      <a:fillRect/>
                    </a:stretch>
                  </pic:blipFill>
                  <pic:spPr>
                    <a:xfrm>
                      <a:off x="0" y="0"/>
                      <a:ext cx="2266950" cy="2381250"/>
                    </a:xfrm>
                    <a:prstGeom prst="rect">
                      <a:avLst/>
                    </a:prstGeom>
                  </pic:spPr>
                </pic:pic>
              </a:graphicData>
            </a:graphic>
          </wp:inline>
        </w:drawing>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7182310"/>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column">
                <wp:posOffset>546735</wp:posOffset>
              </wp:positionH>
              <wp:positionV relativeFrom="paragraph">
                <wp:posOffset>-132715</wp:posOffset>
              </wp:positionV>
              <wp:extent cx="5133975" cy="466725"/>
              <wp:effectExtent l="0" t="0" r="9525" b="9525"/>
              <wp:wrapNone/>
              <wp:docPr id="2" name="文本框 2"/>
              <wp:cNvGraphicFramePr/>
              <a:graphic xmlns:a="http://schemas.openxmlformats.org/drawingml/2006/main">
                <a:graphicData uri="http://schemas.microsoft.com/office/word/2010/wordprocessingShape">
                  <wps:wsp>
                    <wps:cNvSpPr txBox="1"/>
                    <wps:spPr>
                      <a:xfrm>
                        <a:off x="1594485" y="296545"/>
                        <a:ext cx="5133975" cy="46672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b/>
                              <w:bCs/>
                              <w:sz w:val="32"/>
                              <w:szCs w:val="32"/>
                            </w:rPr>
                          </w:pPr>
                          <w:r>
                            <w:rPr>
                              <w:rFonts w:hint="eastAsia"/>
                              <w:b/>
                              <w:bCs/>
                              <w:sz w:val="32"/>
                              <w:szCs w:val="32"/>
                            </w:rPr>
                            <w:t>第二十四届中国机器人及人工智能大赛比赛规则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05pt;margin-top:-10.45pt;height:36.75pt;width:404.25pt;z-index:251660288;mso-width-relative:page;mso-height-relative:page;" fillcolor="#FFFFFF [3201]" filled="t" stroked="f" coordsize="21600,21600" o:gfxdata="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h2Zqh&#10;1QAAAAkBAAAPAAAAAAAAAAEAIAAAACIAAABkcnMvZG93bnJldi54bWxQSwECFAAUAAAACACHTuJA&#10;eOMv9V0CAACaBAAADgAAAAAAAAABACAAAAAkAQAAZHJzL2Uyb0RvYy54bWxQSwUGAAAAAAYABgBZ&#10;AQAA8wUAAAAA&#10;">
              <v:fill on="t" focussize="0,0"/>
              <v:stroke on="f" weight="0.5pt"/>
              <v:imagedata o:title=""/>
              <o:lock v:ext="edit" aspectratio="f"/>
              <v:textbox>
                <w:txbxContent>
                  <w:p>
                    <w:pPr>
                      <w:rPr>
                        <w:b/>
                        <w:bCs/>
                        <w:sz w:val="32"/>
                        <w:szCs w:val="32"/>
                      </w:rPr>
                    </w:pPr>
                    <w:r>
                      <w:rPr>
                        <w:rFonts w:hint="eastAsia"/>
                        <w:b/>
                        <w:bCs/>
                        <w:sz w:val="32"/>
                        <w:szCs w:val="32"/>
                      </w:rPr>
                      <w:t>第二十四届中国机器人及人工智能大赛比赛规则</w:t>
                    </w:r>
                  </w:p>
                </w:txbxContent>
              </v:textbox>
            </v:shape>
          </w:pict>
        </mc:Fallback>
      </mc:AlternateContent>
    </w:r>
    <w:r>
      <w:rPr>
        <w:rFonts w:hint="eastAsia"/>
      </w:rPr>
      <w:drawing>
        <wp:anchor distT="0" distB="0" distL="114935" distR="114935" simplePos="0" relativeHeight="251659264" behindDoc="0" locked="0" layoutInCell="1" allowOverlap="1">
          <wp:simplePos x="0" y="0"/>
          <wp:positionH relativeFrom="column">
            <wp:posOffset>-219710</wp:posOffset>
          </wp:positionH>
          <wp:positionV relativeFrom="paragraph">
            <wp:posOffset>-279400</wp:posOffset>
          </wp:positionV>
          <wp:extent cx="556260" cy="619125"/>
          <wp:effectExtent l="0" t="0" r="15240" b="9525"/>
          <wp:wrapNone/>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pic:cNvPicPr>
                </pic:nvPicPr>
                <pic:blipFill>
                  <a:blip r:embed="rId1"/>
                  <a:stretch>
                    <a:fillRect/>
                  </a:stretch>
                </pic:blipFill>
                <pic:spPr>
                  <a:xfrm>
                    <a:off x="0" y="0"/>
                    <a:ext cx="556260" cy="6191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662FD7"/>
    <w:multiLevelType w:val="multilevel"/>
    <w:tmpl w:val="DF662FD7"/>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D60CB"/>
    <w:rsid w:val="02023E81"/>
    <w:rsid w:val="0AF60531"/>
    <w:rsid w:val="0C2918AA"/>
    <w:rsid w:val="0D7F3746"/>
    <w:rsid w:val="11EE2E1B"/>
    <w:rsid w:val="135C2AB0"/>
    <w:rsid w:val="1E1C6284"/>
    <w:rsid w:val="22E34CC9"/>
    <w:rsid w:val="2E7D0167"/>
    <w:rsid w:val="2FEC137B"/>
    <w:rsid w:val="45827964"/>
    <w:rsid w:val="4DE76C98"/>
    <w:rsid w:val="5A710BC3"/>
    <w:rsid w:val="617126D9"/>
    <w:rsid w:val="62DE5DEC"/>
    <w:rsid w:val="65255A62"/>
    <w:rsid w:val="689A4045"/>
    <w:rsid w:val="6BAD0365"/>
    <w:rsid w:val="6C275769"/>
    <w:rsid w:val="6D8B6DEC"/>
    <w:rsid w:val="764F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keepLines/>
      <w:numPr>
        <w:ilvl w:val="0"/>
        <w:numId w:val="1"/>
      </w:numPr>
      <w:spacing w:before="340" w:beforeLines="0" w:beforeAutospacing="0" w:after="330" w:afterLines="0" w:afterAutospacing="0" w:line="576" w:lineRule="auto"/>
      <w:jc w:val="both"/>
      <w:outlineLvl w:val="0"/>
    </w:pPr>
    <w:rPr>
      <w:rFonts w:ascii="Times New Roman" w:hAnsi="Times New Roman" w:eastAsia="宋体" w:cs="Times New Roman"/>
      <w:b/>
      <w:kern w:val="44"/>
      <w:sz w:val="44"/>
      <w:szCs w:val="22"/>
    </w:rPr>
  </w:style>
  <w:style w:type="paragraph" w:styleId="3">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firstLine="40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firstLine="402"/>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firstLine="40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outlineLvl w:val="8"/>
    </w:pPr>
    <w:rPr>
      <w:rFonts w:ascii="Arial" w:hAnsi="Arial" w:eastAsia="黑体"/>
      <w:sz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1"/>
    <w:pPr>
      <w:autoSpaceDE w:val="0"/>
      <w:autoSpaceDN w:val="0"/>
      <w:spacing w:line="360" w:lineRule="auto"/>
      <w:ind w:firstLine="200" w:firstLineChars="200"/>
    </w:pPr>
    <w:rPr>
      <w:rFonts w:ascii="Times New Roman" w:hAnsi="Times New Roman" w:eastAsia="宋体" w:cs="仿宋"/>
      <w:kern w:val="0"/>
      <w:sz w:val="24"/>
      <w:szCs w:val="21"/>
      <w:lang w:eastAsia="en-US"/>
    </w:r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Title"/>
    <w:basedOn w:val="1"/>
    <w:next w:val="1"/>
    <w:qFormat/>
    <w:uiPriority w:val="0"/>
    <w:pPr>
      <w:spacing w:after="50" w:afterLines="50"/>
      <w:jc w:val="center"/>
      <w:outlineLvl w:val="0"/>
    </w:pPr>
    <w:rPr>
      <w:rFonts w:eastAsia="华文中宋" w:cstheme="majorBidi"/>
      <w:b/>
      <w:bCs/>
      <w:sz w:val="36"/>
      <w:szCs w:val="32"/>
    </w:rPr>
  </w:style>
  <w:style w:type="character" w:styleId="17">
    <w:name w:val="Hyperlink"/>
    <w:basedOn w:val="16"/>
    <w:qFormat/>
    <w:uiPriority w:val="0"/>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标题 1 Char"/>
    <w:link w:val="2"/>
    <w:qFormat/>
    <w:uiPriority w:val="0"/>
    <w:rPr>
      <w:rFonts w:ascii="Times New Roman" w:hAnsi="Times New Roman" w:eastAsia="宋体" w:cs="Times New Roman"/>
      <w:b/>
      <w:kern w:val="44"/>
      <w:sz w:val="4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635</Words>
  <Characters>770</Characters>
  <Lines>0</Lines>
  <Paragraphs>0</Paragraphs>
  <TotalTime>1</TotalTime>
  <ScaleCrop>false</ScaleCrop>
  <LinksUpToDate>false</LinksUpToDate>
  <CharactersWithSpaces>771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2021-09-22T02:25:00Z</dcterms:created>
  <dc:creator>zwc34</dc:creator>
  <cp:lastModifiedBy>超</cp:lastModifiedBy>
  <dcterms:modified xsi:type="dcterms:W3CDTF">2022-03-23T01:32:01Z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6E67F444B3444553817516CA6C5541AD</vt:lpwstr>
  </property>
</Properties>
</file>