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BA0" w:rsidRPr="00027F60" w:rsidRDefault="008D0BA0" w:rsidP="009466A7">
      <w:pPr>
        <w:widowControl/>
        <w:shd w:val="clear" w:color="auto" w:fill="FFFFFF"/>
        <w:spacing w:line="300" w:lineRule="atLeast"/>
        <w:jc w:val="center"/>
        <w:rPr>
          <w:rFonts w:ascii="仿宋" w:eastAsia="仿宋" w:hAnsi="仿宋" w:cs="Arial"/>
          <w:b/>
          <w:bCs/>
          <w:color w:val="333333"/>
          <w:kern w:val="0"/>
          <w:sz w:val="30"/>
          <w:szCs w:val="30"/>
        </w:rPr>
      </w:pPr>
      <w:r w:rsidRPr="00027F60">
        <w:rPr>
          <w:rFonts w:ascii="仿宋" w:eastAsia="仿宋" w:hAnsi="仿宋" w:cs="Arial"/>
          <w:b/>
          <w:bCs/>
          <w:color w:val="333333"/>
          <w:kern w:val="0"/>
          <w:sz w:val="30"/>
          <w:szCs w:val="30"/>
        </w:rPr>
        <w:t>关于申报</w:t>
      </w:r>
      <w:r w:rsidR="009466A7" w:rsidRPr="00027F60">
        <w:rPr>
          <w:rFonts w:ascii="仿宋" w:eastAsia="仿宋" w:hAnsi="仿宋" w:cs="Arial" w:hint="eastAsia"/>
          <w:b/>
          <w:bCs/>
          <w:color w:val="333333"/>
          <w:kern w:val="0"/>
          <w:sz w:val="30"/>
          <w:szCs w:val="30"/>
        </w:rPr>
        <w:t>湖南省</w:t>
      </w:r>
      <w:r w:rsidR="009466A7" w:rsidRPr="00027F60">
        <w:rPr>
          <w:rFonts w:ascii="仿宋" w:eastAsia="仿宋" w:hAnsi="仿宋" w:cs="Arial"/>
          <w:b/>
          <w:bCs/>
          <w:color w:val="333333"/>
          <w:kern w:val="0"/>
          <w:sz w:val="30"/>
          <w:szCs w:val="30"/>
        </w:rPr>
        <w:t>电子信息类专业校企合作创新创业教育基地</w:t>
      </w:r>
      <w:r w:rsidRPr="00027F60">
        <w:rPr>
          <w:rFonts w:ascii="仿宋" w:eastAsia="仿宋" w:hAnsi="仿宋" w:cs="Arial"/>
          <w:b/>
          <w:bCs/>
          <w:color w:val="333333"/>
          <w:kern w:val="0"/>
          <w:sz w:val="30"/>
          <w:szCs w:val="30"/>
        </w:rPr>
        <w:t>201</w:t>
      </w:r>
      <w:r w:rsidR="009466A7" w:rsidRPr="00027F60">
        <w:rPr>
          <w:rFonts w:ascii="仿宋" w:eastAsia="仿宋" w:hAnsi="仿宋" w:cs="Arial" w:hint="eastAsia"/>
          <w:b/>
          <w:bCs/>
          <w:color w:val="333333"/>
          <w:kern w:val="0"/>
          <w:sz w:val="30"/>
          <w:szCs w:val="30"/>
        </w:rPr>
        <w:t>7</w:t>
      </w:r>
      <w:r w:rsidRPr="00027F60">
        <w:rPr>
          <w:rFonts w:ascii="仿宋" w:eastAsia="仿宋" w:hAnsi="仿宋" w:cs="Arial"/>
          <w:b/>
          <w:bCs/>
          <w:color w:val="333333"/>
          <w:kern w:val="0"/>
          <w:sz w:val="30"/>
          <w:szCs w:val="30"/>
        </w:rPr>
        <w:t>年大学生研究性学习和创新性实验计划专项项目的通知</w:t>
      </w:r>
    </w:p>
    <w:p w:rsidR="009466A7" w:rsidRDefault="009466A7" w:rsidP="00F001DE">
      <w:pPr>
        <w:widowControl/>
        <w:shd w:val="clear" w:color="auto" w:fill="FFFFFF"/>
        <w:spacing w:line="300" w:lineRule="atLeast"/>
        <w:jc w:val="left"/>
        <w:rPr>
          <w:rFonts w:ascii="宋体" w:eastAsia="宋体" w:hAnsi="宋体" w:cs="宋体"/>
          <w:color w:val="000000"/>
          <w:kern w:val="0"/>
          <w:sz w:val="24"/>
          <w:szCs w:val="24"/>
        </w:rPr>
      </w:pPr>
    </w:p>
    <w:p w:rsidR="008D0BA0" w:rsidRPr="00027F60" w:rsidRDefault="008D0BA0" w:rsidP="00027F60">
      <w:pPr>
        <w:widowControl/>
        <w:shd w:val="clear" w:color="auto" w:fill="FFFFFF"/>
        <w:wordWrap w:val="0"/>
        <w:spacing w:line="336" w:lineRule="atLeast"/>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各位老师：</w:t>
      </w:r>
    </w:p>
    <w:p w:rsidR="00027F60" w:rsidRPr="00027F60" w:rsidRDefault="00027F60" w:rsidP="00027F60">
      <w:pPr>
        <w:widowControl/>
        <w:shd w:val="clear" w:color="auto" w:fill="FFFFFF"/>
        <w:wordWrap w:val="0"/>
        <w:spacing w:line="336" w:lineRule="atLeast"/>
        <w:ind w:firstLineChars="216" w:firstLine="518"/>
        <w:jc w:val="left"/>
        <w:rPr>
          <w:rFonts w:ascii="仿宋_GB2312" w:eastAsia="仿宋_GB2312" w:hAnsi="仿宋" w:cs="宋体" w:hint="eastAsia"/>
          <w:kern w:val="0"/>
          <w:sz w:val="24"/>
          <w:szCs w:val="24"/>
        </w:rPr>
      </w:pPr>
      <w:r w:rsidRPr="00027F60">
        <w:rPr>
          <w:rFonts w:ascii="仿宋_GB2312" w:eastAsia="仿宋_GB2312" w:hAnsi="仿宋" w:cs="宋体" w:hint="eastAsia"/>
          <w:kern w:val="0"/>
          <w:sz w:val="24"/>
          <w:szCs w:val="24"/>
        </w:rPr>
        <w:t>为</w:t>
      </w:r>
      <w:r w:rsidRPr="00027F60">
        <w:rPr>
          <w:rFonts w:ascii="仿宋_GB2312" w:eastAsia="仿宋_GB2312" w:hAnsi="仿宋" w:cs="宋体"/>
          <w:kern w:val="0"/>
          <w:sz w:val="24"/>
          <w:szCs w:val="24"/>
        </w:rPr>
        <w:t>贯彻落实《湖南省教育厅关于深化高等学校创新创业教育改革的实施意见》</w:t>
      </w:r>
      <w:r w:rsidRPr="00027F60">
        <w:rPr>
          <w:rFonts w:ascii="仿宋_GB2312" w:eastAsia="仿宋_GB2312" w:hAnsi="仿宋" w:cs="宋体" w:hint="eastAsia"/>
          <w:kern w:val="0"/>
          <w:sz w:val="24"/>
          <w:szCs w:val="24"/>
        </w:rPr>
        <w:t>（</w:t>
      </w:r>
      <w:proofErr w:type="gramStart"/>
      <w:r w:rsidRPr="00027F60">
        <w:rPr>
          <w:rFonts w:ascii="仿宋_GB2312" w:eastAsia="仿宋_GB2312" w:hAnsi="仿宋" w:cs="宋体" w:hint="eastAsia"/>
          <w:kern w:val="0"/>
          <w:sz w:val="24"/>
          <w:szCs w:val="24"/>
        </w:rPr>
        <w:t>湘教发</w:t>
      </w:r>
      <w:proofErr w:type="gramEnd"/>
      <w:r w:rsidRPr="00027F60">
        <w:rPr>
          <w:rFonts w:ascii="仿宋_GB2312" w:eastAsia="仿宋_GB2312" w:hAnsi="仿宋" w:cs="宋体" w:hint="eastAsia"/>
          <w:kern w:val="0"/>
          <w:sz w:val="24"/>
          <w:szCs w:val="24"/>
        </w:rPr>
        <w:t>〔2015〕45号）精神，深化高校创新创业教育改革，加强学生创新实践训练，根据湖南省教育厅</w:t>
      </w:r>
      <w:proofErr w:type="gramStart"/>
      <w:r w:rsidRPr="00027F60">
        <w:rPr>
          <w:rFonts w:ascii="仿宋_GB2312" w:eastAsia="仿宋_GB2312" w:hAnsi="仿宋" w:cs="宋体" w:hint="eastAsia"/>
          <w:kern w:val="0"/>
          <w:sz w:val="24"/>
          <w:szCs w:val="24"/>
        </w:rPr>
        <w:t>湘教通</w:t>
      </w:r>
      <w:proofErr w:type="gramEnd"/>
      <w:r w:rsidRPr="00027F60">
        <w:rPr>
          <w:rFonts w:ascii="仿宋_GB2312" w:eastAsia="仿宋_GB2312" w:hAnsi="仿宋" w:cs="宋体" w:hint="eastAsia"/>
          <w:kern w:val="0"/>
          <w:sz w:val="24"/>
          <w:szCs w:val="24"/>
        </w:rPr>
        <w:t>[201</w:t>
      </w:r>
      <w:r>
        <w:rPr>
          <w:rFonts w:ascii="仿宋_GB2312" w:eastAsia="仿宋_GB2312" w:hAnsi="仿宋" w:cs="宋体" w:hint="eastAsia"/>
          <w:kern w:val="0"/>
          <w:sz w:val="24"/>
          <w:szCs w:val="24"/>
        </w:rPr>
        <w:t>6</w:t>
      </w:r>
      <w:r w:rsidRPr="00027F60">
        <w:rPr>
          <w:rFonts w:ascii="仿宋_GB2312" w:eastAsia="仿宋_GB2312" w:hAnsi="仿宋" w:cs="宋体" w:hint="eastAsia"/>
          <w:kern w:val="0"/>
          <w:sz w:val="24"/>
          <w:szCs w:val="24"/>
        </w:rPr>
        <w:t>]</w:t>
      </w:r>
      <w:r>
        <w:rPr>
          <w:rFonts w:ascii="仿宋_GB2312" w:eastAsia="仿宋_GB2312" w:hAnsi="仿宋" w:cs="宋体" w:hint="eastAsia"/>
          <w:kern w:val="0"/>
          <w:sz w:val="24"/>
          <w:szCs w:val="24"/>
        </w:rPr>
        <w:t>394号</w:t>
      </w:r>
      <w:r w:rsidRPr="00027F60">
        <w:rPr>
          <w:rFonts w:ascii="仿宋_GB2312" w:eastAsia="仿宋_GB2312" w:hAnsi="仿宋" w:cs="宋体" w:hint="eastAsia"/>
          <w:kern w:val="0"/>
          <w:sz w:val="24"/>
          <w:szCs w:val="24"/>
        </w:rPr>
        <w:t>文件精神</w:t>
      </w:r>
      <w:r>
        <w:rPr>
          <w:rFonts w:ascii="仿宋_GB2312" w:eastAsia="仿宋_GB2312" w:hAnsi="仿宋" w:cs="宋体" w:hint="eastAsia"/>
          <w:kern w:val="0"/>
          <w:sz w:val="24"/>
          <w:szCs w:val="24"/>
        </w:rPr>
        <w:t>和</w:t>
      </w:r>
      <w:r w:rsidRPr="00027F60">
        <w:rPr>
          <w:rFonts w:ascii="仿宋_GB2312" w:eastAsia="仿宋_GB2312" w:hAnsi="仿宋" w:cs="宋体" w:hint="eastAsia"/>
          <w:kern w:val="0"/>
          <w:sz w:val="24"/>
          <w:szCs w:val="24"/>
        </w:rPr>
        <w:t>湖南省</w:t>
      </w:r>
      <w:r w:rsidRPr="00027F60">
        <w:rPr>
          <w:rFonts w:ascii="仿宋_GB2312" w:eastAsia="仿宋_GB2312" w:hAnsi="仿宋" w:cs="宋体"/>
          <w:kern w:val="0"/>
          <w:sz w:val="24"/>
          <w:szCs w:val="24"/>
        </w:rPr>
        <w:t>电子信息类专业校企合作创新创业教育基地</w:t>
      </w:r>
      <w:r w:rsidRPr="00027F60">
        <w:rPr>
          <w:rFonts w:ascii="仿宋_GB2312" w:eastAsia="仿宋_GB2312" w:hAnsi="仿宋" w:cs="宋体" w:hint="eastAsia"/>
          <w:kern w:val="0"/>
          <w:sz w:val="24"/>
          <w:szCs w:val="24"/>
        </w:rPr>
        <w:t>建设与改革方案</w:t>
      </w:r>
      <w:r w:rsidRPr="00027F60">
        <w:rPr>
          <w:rFonts w:ascii="仿宋_GB2312" w:eastAsia="仿宋_GB2312" w:hAnsi="仿宋" w:cs="宋体" w:hint="eastAsia"/>
          <w:kern w:val="0"/>
          <w:sz w:val="24"/>
          <w:szCs w:val="24"/>
        </w:rPr>
        <w:t>，</w:t>
      </w:r>
      <w:r>
        <w:rPr>
          <w:rFonts w:ascii="仿宋_GB2312" w:eastAsia="仿宋_GB2312" w:hAnsi="仿宋" w:cs="宋体" w:hint="eastAsia"/>
          <w:kern w:val="0"/>
          <w:sz w:val="24"/>
          <w:szCs w:val="24"/>
        </w:rPr>
        <w:t>学院</w:t>
      </w:r>
      <w:r w:rsidRPr="00027F60">
        <w:rPr>
          <w:rFonts w:ascii="仿宋_GB2312" w:eastAsia="仿宋_GB2312" w:hAnsi="仿宋" w:cs="宋体" w:hint="eastAsia"/>
          <w:kern w:val="0"/>
          <w:sz w:val="24"/>
          <w:szCs w:val="24"/>
        </w:rPr>
        <w:t>决定</w:t>
      </w:r>
      <w:r w:rsidRPr="00027F60">
        <w:rPr>
          <w:rFonts w:ascii="仿宋_GB2312" w:eastAsia="仿宋_GB2312" w:hAnsi="仿宋" w:cs="宋体"/>
          <w:kern w:val="0"/>
          <w:sz w:val="24"/>
          <w:szCs w:val="24"/>
        </w:rPr>
        <w:t>组织201</w:t>
      </w:r>
      <w:r w:rsidRPr="00027F60">
        <w:rPr>
          <w:rFonts w:ascii="仿宋_GB2312" w:eastAsia="仿宋_GB2312" w:hAnsi="仿宋" w:cs="宋体" w:hint="eastAsia"/>
          <w:kern w:val="0"/>
          <w:sz w:val="24"/>
          <w:szCs w:val="24"/>
        </w:rPr>
        <w:t>7</w:t>
      </w:r>
      <w:r w:rsidRPr="00027F60">
        <w:rPr>
          <w:rFonts w:ascii="仿宋_GB2312" w:eastAsia="仿宋_GB2312" w:hAnsi="仿宋" w:cs="宋体"/>
          <w:kern w:val="0"/>
          <w:sz w:val="24"/>
          <w:szCs w:val="24"/>
        </w:rPr>
        <w:t>年大学生研究性学习和创新性实验计划专项项目的申报工作</w:t>
      </w:r>
      <w:r>
        <w:rPr>
          <w:rFonts w:ascii="仿宋_GB2312" w:eastAsia="仿宋_GB2312" w:hAnsi="仿宋" w:cs="宋体" w:hint="eastAsia"/>
          <w:kern w:val="0"/>
          <w:sz w:val="24"/>
          <w:szCs w:val="24"/>
        </w:rPr>
        <w:t>。有关事项通知如下。</w:t>
      </w:r>
    </w:p>
    <w:p w:rsidR="008D0BA0" w:rsidRPr="00027F60" w:rsidRDefault="008D0BA0" w:rsidP="00027F60">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027F60">
        <w:rPr>
          <w:rFonts w:ascii="仿宋_GB2312" w:eastAsia="仿宋_GB2312" w:hAnsi="仿宋" w:cs="宋体"/>
          <w:b/>
          <w:kern w:val="0"/>
          <w:sz w:val="24"/>
          <w:szCs w:val="24"/>
        </w:rPr>
        <w:t>1、立项原则</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坚持可行性、创新性和实用性原则，注重培养学生的实践能力、创新精神，注重理论联系实际和研究课题实效。本年度预计立项大学生研究性学习和创新性实验计划专项项目</w:t>
      </w:r>
      <w:r w:rsidR="00027F60" w:rsidRPr="00027F60">
        <w:rPr>
          <w:rFonts w:ascii="仿宋_GB2312" w:eastAsia="仿宋_GB2312" w:hAnsi="仿宋" w:cs="宋体" w:hint="eastAsia"/>
          <w:kern w:val="0"/>
          <w:sz w:val="24"/>
          <w:szCs w:val="24"/>
        </w:rPr>
        <w:t>5</w:t>
      </w:r>
      <w:r w:rsidRPr="00027F60">
        <w:rPr>
          <w:rFonts w:ascii="仿宋_GB2312" w:eastAsia="仿宋_GB2312" w:hAnsi="仿宋" w:cs="宋体"/>
          <w:kern w:val="0"/>
          <w:sz w:val="24"/>
          <w:szCs w:val="24"/>
        </w:rPr>
        <w:t>项左右</w:t>
      </w:r>
      <w:r w:rsidR="00F10B8C">
        <w:rPr>
          <w:rFonts w:ascii="仿宋_GB2312" w:eastAsia="仿宋_GB2312" w:hAnsi="仿宋" w:cs="宋体" w:hint="eastAsia"/>
          <w:kern w:val="0"/>
          <w:sz w:val="24"/>
          <w:szCs w:val="24"/>
        </w:rPr>
        <w:t>，其中重点项目2项、一般项目3项</w:t>
      </w:r>
      <w:r w:rsidRPr="00027F60">
        <w:rPr>
          <w:rFonts w:ascii="仿宋_GB2312" w:eastAsia="仿宋_GB2312" w:hAnsi="仿宋" w:cs="宋体"/>
          <w:kern w:val="0"/>
          <w:sz w:val="24"/>
          <w:szCs w:val="24"/>
        </w:rPr>
        <w:t>。</w:t>
      </w:r>
    </w:p>
    <w:p w:rsidR="008D0BA0" w:rsidRPr="00027F60" w:rsidRDefault="008D0BA0" w:rsidP="00027F60">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027F60">
        <w:rPr>
          <w:rFonts w:ascii="仿宋_GB2312" w:eastAsia="仿宋_GB2312" w:hAnsi="仿宋" w:cs="宋体"/>
          <w:b/>
          <w:kern w:val="0"/>
          <w:sz w:val="24"/>
          <w:szCs w:val="24"/>
        </w:rPr>
        <w:t>2、项目选题要求</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思想新颖、目标明确、立论根据充足、研究方案合理、技术可行、实施条件具备的创新性实验和研究性学习项目。</w:t>
      </w:r>
    </w:p>
    <w:p w:rsidR="008D0BA0" w:rsidRPr="00027F60" w:rsidRDefault="008D0BA0" w:rsidP="00027F60">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027F60">
        <w:rPr>
          <w:rFonts w:ascii="仿宋_GB2312" w:eastAsia="仿宋_GB2312" w:hAnsi="仿宋" w:cs="宋体"/>
          <w:b/>
          <w:kern w:val="0"/>
          <w:sz w:val="24"/>
          <w:szCs w:val="24"/>
        </w:rPr>
        <w:t>3、申请人资格</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（1）对科学研究或创造发明有浓厚兴趣并学有余力且主修专业课程无不及格的我院全日制1-3年级本科生，毕业生不参与项目申报，项目组成员中必须有1-2年级学生；</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（2）申请者原则上以团队为主，个人也可单独申请，团队人数不超过5人，小组成员必须有相对独立的研究内容，成员有明确分工；</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（3）申请者一次只能参加一个项目的申报。鼓励跨学科合作研究，同等条件下优先资助团队合作项目和跨学科合作项目；</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（4）申请者必须自行联系导师，在导师的指导下，自主进行研究性学习，自主进行实验方法的设计、组织设备和材料、实施实验、分析处理数据、撰写实验报告等工作；</w:t>
      </w:r>
    </w:p>
    <w:p w:rsidR="008D0BA0" w:rsidRPr="00027F60" w:rsidRDefault="008D0BA0" w:rsidP="00027F60">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027F60">
        <w:rPr>
          <w:rFonts w:ascii="仿宋_GB2312" w:eastAsia="仿宋_GB2312" w:hAnsi="仿宋" w:cs="宋体"/>
          <w:b/>
          <w:kern w:val="0"/>
          <w:sz w:val="24"/>
          <w:szCs w:val="24"/>
        </w:rPr>
        <w:t>4、申请项目指导老师资格</w:t>
      </w:r>
    </w:p>
    <w:p w:rsidR="008D0BA0" w:rsidRPr="00027F60" w:rsidRDefault="00027F6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Pr>
          <w:rFonts w:ascii="仿宋_GB2312" w:eastAsia="仿宋_GB2312" w:hAnsi="仿宋" w:cs="宋体" w:hint="eastAsia"/>
          <w:kern w:val="0"/>
          <w:sz w:val="24"/>
          <w:szCs w:val="24"/>
        </w:rPr>
        <w:t>原则上</w:t>
      </w:r>
      <w:r w:rsidR="008D0BA0" w:rsidRPr="00027F60">
        <w:rPr>
          <w:rFonts w:ascii="仿宋_GB2312" w:eastAsia="仿宋_GB2312" w:hAnsi="仿宋" w:cs="宋体"/>
          <w:kern w:val="0"/>
          <w:sz w:val="24"/>
          <w:szCs w:val="24"/>
        </w:rPr>
        <w:t>应具有讲师以上职称，并具备良好的科研经验。同</w:t>
      </w:r>
      <w:proofErr w:type="gramStart"/>
      <w:r w:rsidR="008D0BA0" w:rsidRPr="00027F60">
        <w:rPr>
          <w:rFonts w:ascii="仿宋_GB2312" w:eastAsia="仿宋_GB2312" w:hAnsi="仿宋" w:cs="宋体"/>
          <w:kern w:val="0"/>
          <w:sz w:val="24"/>
          <w:szCs w:val="24"/>
        </w:rPr>
        <w:t>一指导</w:t>
      </w:r>
      <w:proofErr w:type="gramEnd"/>
      <w:r w:rsidR="008D0BA0" w:rsidRPr="00027F60">
        <w:rPr>
          <w:rFonts w:ascii="仿宋_GB2312" w:eastAsia="仿宋_GB2312" w:hAnsi="仿宋" w:cs="宋体"/>
          <w:kern w:val="0"/>
          <w:sz w:val="24"/>
          <w:szCs w:val="24"/>
        </w:rPr>
        <w:t>教师指导的未结题项目数累计不能超过2项。</w:t>
      </w:r>
    </w:p>
    <w:p w:rsidR="008D0BA0" w:rsidRPr="00027F60" w:rsidRDefault="008D0BA0" w:rsidP="00027F60">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027F60">
        <w:rPr>
          <w:rFonts w:ascii="仿宋_GB2312" w:eastAsia="仿宋_GB2312" w:hAnsi="仿宋" w:cs="宋体"/>
          <w:b/>
          <w:kern w:val="0"/>
          <w:sz w:val="24"/>
          <w:szCs w:val="24"/>
        </w:rPr>
        <w:t>5、申报、立项程序</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（1）学生申请</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学生填写《</w:t>
      </w:r>
      <w:r w:rsidR="00D85ADF" w:rsidRPr="00D85ADF">
        <w:rPr>
          <w:rFonts w:ascii="仿宋_GB2312" w:eastAsia="仿宋_GB2312" w:hAnsi="仿宋" w:cs="宋体" w:hint="eastAsia"/>
          <w:kern w:val="0"/>
          <w:sz w:val="24"/>
          <w:szCs w:val="24"/>
        </w:rPr>
        <w:t>湖南省</w:t>
      </w:r>
      <w:r w:rsidR="00D85ADF" w:rsidRPr="00D85ADF">
        <w:rPr>
          <w:rFonts w:ascii="仿宋_GB2312" w:eastAsia="仿宋_GB2312" w:hAnsi="仿宋" w:cs="宋体"/>
          <w:kern w:val="0"/>
          <w:sz w:val="24"/>
          <w:szCs w:val="24"/>
        </w:rPr>
        <w:t>电子信息类专业校企合作创新创业教育</w:t>
      </w:r>
      <w:r w:rsidRPr="00027F60">
        <w:rPr>
          <w:rFonts w:ascii="仿宋_GB2312" w:eastAsia="仿宋_GB2312" w:hAnsi="仿宋" w:cs="宋体"/>
          <w:kern w:val="0"/>
          <w:sz w:val="24"/>
          <w:szCs w:val="24"/>
        </w:rPr>
        <w:t>基地大学生研究性学习和创新性实验计划项目》（一份，见附件</w:t>
      </w:r>
      <w:r w:rsidR="00027F60">
        <w:rPr>
          <w:rFonts w:ascii="仿宋_GB2312" w:eastAsia="仿宋_GB2312" w:hAnsi="仿宋" w:cs="宋体" w:hint="eastAsia"/>
          <w:kern w:val="0"/>
          <w:sz w:val="24"/>
          <w:szCs w:val="24"/>
        </w:rPr>
        <w:t>1</w:t>
      </w:r>
      <w:r w:rsidRPr="00027F60">
        <w:rPr>
          <w:rFonts w:ascii="仿宋_GB2312" w:eastAsia="仿宋_GB2312" w:hAnsi="仿宋" w:cs="宋体"/>
          <w:kern w:val="0"/>
          <w:sz w:val="24"/>
          <w:szCs w:val="24"/>
        </w:rPr>
        <w:t>），经项目组成员、指导教师签字确认，提交到项目组负责人所在学院进行审核。</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（2）学院审核、评审</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学院将组织相关专家进行评审，评审通过的研究性学习和创新性实验计划</w:t>
      </w:r>
      <w:r w:rsidR="00F10B8C">
        <w:rPr>
          <w:rFonts w:ascii="仿宋_GB2312" w:eastAsia="仿宋_GB2312" w:hAnsi="仿宋" w:cs="宋体" w:hint="eastAsia"/>
          <w:kern w:val="0"/>
          <w:sz w:val="24"/>
          <w:szCs w:val="24"/>
        </w:rPr>
        <w:t>重点</w:t>
      </w:r>
      <w:r w:rsidRPr="00027F60">
        <w:rPr>
          <w:rFonts w:ascii="仿宋_GB2312" w:eastAsia="仿宋_GB2312" w:hAnsi="仿宋" w:cs="宋体"/>
          <w:kern w:val="0"/>
          <w:sz w:val="24"/>
          <w:szCs w:val="24"/>
        </w:rPr>
        <w:t>项目每项资助</w:t>
      </w:r>
      <w:r w:rsidR="00F10B8C">
        <w:rPr>
          <w:rFonts w:ascii="仿宋_GB2312" w:eastAsia="仿宋_GB2312" w:hAnsi="仿宋" w:cs="宋体" w:hint="eastAsia"/>
          <w:kern w:val="0"/>
          <w:sz w:val="24"/>
          <w:szCs w:val="24"/>
        </w:rPr>
        <w:t>5</w:t>
      </w:r>
      <w:r w:rsidRPr="00027F60">
        <w:rPr>
          <w:rFonts w:ascii="仿宋_GB2312" w:eastAsia="仿宋_GB2312" w:hAnsi="仿宋" w:cs="宋体"/>
          <w:kern w:val="0"/>
          <w:sz w:val="24"/>
          <w:szCs w:val="24"/>
        </w:rPr>
        <w:t>000元</w:t>
      </w:r>
      <w:r w:rsidR="00F10B8C">
        <w:rPr>
          <w:rFonts w:ascii="仿宋_GB2312" w:eastAsia="仿宋_GB2312" w:hAnsi="仿宋" w:cs="宋体" w:hint="eastAsia"/>
          <w:kern w:val="0"/>
          <w:sz w:val="24"/>
          <w:szCs w:val="24"/>
        </w:rPr>
        <w:t>、一般项目3000元</w:t>
      </w:r>
      <w:r w:rsidRPr="00027F60">
        <w:rPr>
          <w:rFonts w:ascii="仿宋_GB2312" w:eastAsia="仿宋_GB2312" w:hAnsi="仿宋" w:cs="宋体"/>
          <w:kern w:val="0"/>
          <w:sz w:val="24"/>
          <w:szCs w:val="24"/>
        </w:rPr>
        <w:t>，</w:t>
      </w:r>
      <w:r w:rsidR="00F10B8C">
        <w:rPr>
          <w:rFonts w:ascii="仿宋_GB2312" w:eastAsia="仿宋_GB2312" w:hAnsi="仿宋" w:cs="宋体" w:hint="eastAsia"/>
          <w:kern w:val="0"/>
          <w:sz w:val="24"/>
          <w:szCs w:val="24"/>
        </w:rPr>
        <w:t>项目实施</w:t>
      </w:r>
      <w:r w:rsidRPr="00027F60">
        <w:rPr>
          <w:rFonts w:ascii="仿宋_GB2312" w:eastAsia="仿宋_GB2312" w:hAnsi="仿宋" w:cs="宋体"/>
          <w:kern w:val="0"/>
          <w:sz w:val="24"/>
          <w:szCs w:val="24"/>
        </w:rPr>
        <w:t>周期</w:t>
      </w:r>
      <w:r w:rsidR="00F10B8C">
        <w:rPr>
          <w:rFonts w:ascii="仿宋_GB2312" w:eastAsia="仿宋_GB2312" w:hAnsi="仿宋" w:cs="宋体" w:hint="eastAsia"/>
          <w:kern w:val="0"/>
          <w:sz w:val="24"/>
          <w:szCs w:val="24"/>
        </w:rPr>
        <w:t>原则上</w:t>
      </w:r>
      <w:r w:rsidRPr="00027F60">
        <w:rPr>
          <w:rFonts w:ascii="仿宋_GB2312" w:eastAsia="仿宋_GB2312" w:hAnsi="仿宋" w:cs="宋体"/>
          <w:kern w:val="0"/>
          <w:sz w:val="24"/>
          <w:szCs w:val="24"/>
        </w:rPr>
        <w:t>为1年。</w:t>
      </w:r>
      <w:r w:rsidR="00D85ADF">
        <w:rPr>
          <w:rFonts w:ascii="仿宋_GB2312" w:eastAsia="仿宋_GB2312" w:hAnsi="仿宋" w:cs="宋体" w:hint="eastAsia"/>
          <w:kern w:val="0"/>
          <w:sz w:val="24"/>
          <w:szCs w:val="24"/>
        </w:rPr>
        <w:t>所有立项</w:t>
      </w:r>
      <w:r w:rsidR="00F10B8C">
        <w:rPr>
          <w:rFonts w:ascii="仿宋_GB2312" w:eastAsia="仿宋_GB2312" w:hAnsi="仿宋" w:cs="宋体" w:hint="eastAsia"/>
          <w:kern w:val="0"/>
          <w:sz w:val="24"/>
          <w:szCs w:val="24"/>
        </w:rPr>
        <w:t>的</w:t>
      </w:r>
      <w:r w:rsidR="00D85ADF">
        <w:rPr>
          <w:rFonts w:ascii="仿宋_GB2312" w:eastAsia="仿宋_GB2312" w:hAnsi="仿宋" w:cs="宋体" w:hint="eastAsia"/>
          <w:kern w:val="0"/>
          <w:sz w:val="24"/>
          <w:szCs w:val="24"/>
        </w:rPr>
        <w:t>项目将上报学校</w:t>
      </w:r>
      <w:r w:rsidR="00F10B8C">
        <w:rPr>
          <w:rFonts w:ascii="仿宋_GB2312" w:eastAsia="仿宋_GB2312" w:hAnsi="仿宋" w:cs="宋体" w:hint="eastAsia"/>
          <w:kern w:val="0"/>
          <w:sz w:val="24"/>
          <w:szCs w:val="24"/>
        </w:rPr>
        <w:t>教务处，经教务处公示后按校级项目对待</w:t>
      </w:r>
      <w:bookmarkStart w:id="0" w:name="_GoBack"/>
      <w:bookmarkEnd w:id="0"/>
      <w:r w:rsidR="00F10B8C">
        <w:rPr>
          <w:rFonts w:ascii="仿宋_GB2312" w:eastAsia="仿宋_GB2312" w:hAnsi="仿宋" w:cs="宋体" w:hint="eastAsia"/>
          <w:kern w:val="0"/>
          <w:sz w:val="24"/>
          <w:szCs w:val="24"/>
        </w:rPr>
        <w:t>。</w:t>
      </w:r>
    </w:p>
    <w:p w:rsidR="008D0BA0" w:rsidRPr="00027F60" w:rsidRDefault="008D0BA0" w:rsidP="00027F60">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027F60">
        <w:rPr>
          <w:rFonts w:ascii="仿宋_GB2312" w:eastAsia="仿宋_GB2312" w:hAnsi="仿宋" w:cs="宋体"/>
          <w:b/>
          <w:kern w:val="0"/>
          <w:sz w:val="24"/>
          <w:szCs w:val="24"/>
        </w:rPr>
        <w:lastRenderedPageBreak/>
        <w:t>6、推荐时间和提交材料要求</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请各位老师于201</w:t>
      </w:r>
      <w:r w:rsidR="00027F60" w:rsidRPr="00027F60">
        <w:rPr>
          <w:rFonts w:ascii="仿宋_GB2312" w:eastAsia="仿宋_GB2312" w:hAnsi="仿宋" w:cs="宋体" w:hint="eastAsia"/>
          <w:kern w:val="0"/>
          <w:sz w:val="24"/>
          <w:szCs w:val="24"/>
        </w:rPr>
        <w:t>7</w:t>
      </w:r>
      <w:r w:rsidRPr="00027F60">
        <w:rPr>
          <w:rFonts w:ascii="仿宋_GB2312" w:eastAsia="仿宋_GB2312" w:hAnsi="仿宋" w:cs="宋体"/>
          <w:kern w:val="0"/>
          <w:sz w:val="24"/>
          <w:szCs w:val="24"/>
        </w:rPr>
        <w:t>年</w:t>
      </w:r>
      <w:r w:rsidR="00027F60" w:rsidRPr="00027F60">
        <w:rPr>
          <w:rFonts w:ascii="仿宋_GB2312" w:eastAsia="仿宋_GB2312" w:hAnsi="仿宋" w:cs="宋体" w:hint="eastAsia"/>
          <w:kern w:val="0"/>
          <w:sz w:val="24"/>
          <w:szCs w:val="24"/>
        </w:rPr>
        <w:t>11</w:t>
      </w:r>
      <w:r w:rsidRPr="00027F60">
        <w:rPr>
          <w:rFonts w:ascii="仿宋_GB2312" w:eastAsia="仿宋_GB2312" w:hAnsi="仿宋" w:cs="宋体"/>
          <w:kern w:val="0"/>
          <w:sz w:val="24"/>
          <w:szCs w:val="24"/>
        </w:rPr>
        <w:t>月</w:t>
      </w:r>
      <w:r w:rsidR="00027F60" w:rsidRPr="00027F60">
        <w:rPr>
          <w:rFonts w:ascii="仿宋_GB2312" w:eastAsia="仿宋_GB2312" w:hAnsi="仿宋" w:cs="宋体" w:hint="eastAsia"/>
          <w:kern w:val="0"/>
          <w:sz w:val="24"/>
          <w:szCs w:val="24"/>
        </w:rPr>
        <w:t>20</w:t>
      </w:r>
      <w:r w:rsidRPr="00027F60">
        <w:rPr>
          <w:rFonts w:ascii="仿宋_GB2312" w:eastAsia="仿宋_GB2312" w:hAnsi="仿宋" w:cs="宋体"/>
          <w:kern w:val="0"/>
          <w:sz w:val="24"/>
          <w:szCs w:val="24"/>
        </w:rPr>
        <w:t>日前向学院提交下列材料：</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1、</w:t>
      </w:r>
      <w:r w:rsidR="00D85ADF" w:rsidRPr="00D85ADF">
        <w:rPr>
          <w:rFonts w:ascii="仿宋_GB2312" w:eastAsia="仿宋_GB2312" w:hAnsi="仿宋" w:cs="宋体" w:hint="eastAsia"/>
          <w:kern w:val="0"/>
          <w:sz w:val="24"/>
          <w:szCs w:val="24"/>
        </w:rPr>
        <w:t>湖南省</w:t>
      </w:r>
      <w:r w:rsidR="00D85ADF" w:rsidRPr="00D85ADF">
        <w:rPr>
          <w:rFonts w:ascii="仿宋_GB2312" w:eastAsia="仿宋_GB2312" w:hAnsi="仿宋" w:cs="宋体"/>
          <w:kern w:val="0"/>
          <w:sz w:val="24"/>
          <w:szCs w:val="24"/>
        </w:rPr>
        <w:t>电子信息类专业校企合作创新创业教育</w:t>
      </w:r>
      <w:r w:rsidRPr="00027F60">
        <w:rPr>
          <w:rFonts w:ascii="仿宋_GB2312" w:eastAsia="仿宋_GB2312" w:hAnsi="仿宋" w:cs="宋体"/>
          <w:kern w:val="0"/>
          <w:sz w:val="24"/>
          <w:szCs w:val="24"/>
        </w:rPr>
        <w:t>基地大学生研究性学习和创新性实验计划项目申请书（一份，附件</w:t>
      </w:r>
      <w:r w:rsidR="00027F60">
        <w:rPr>
          <w:rFonts w:ascii="仿宋_GB2312" w:eastAsia="仿宋_GB2312" w:hAnsi="仿宋" w:cs="宋体" w:hint="eastAsia"/>
          <w:kern w:val="0"/>
          <w:sz w:val="24"/>
          <w:szCs w:val="24"/>
        </w:rPr>
        <w:t>1</w:t>
      </w:r>
      <w:r w:rsidRPr="00027F60">
        <w:rPr>
          <w:rFonts w:ascii="仿宋_GB2312" w:eastAsia="仿宋_GB2312" w:hAnsi="仿宋" w:cs="宋体"/>
          <w:kern w:val="0"/>
          <w:sz w:val="24"/>
          <w:szCs w:val="24"/>
        </w:rPr>
        <w:t>）；</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2、</w:t>
      </w:r>
      <w:r w:rsidR="00D85ADF" w:rsidRPr="00D85ADF">
        <w:rPr>
          <w:rFonts w:ascii="仿宋_GB2312" w:eastAsia="仿宋_GB2312" w:hAnsi="仿宋" w:cs="宋体" w:hint="eastAsia"/>
          <w:kern w:val="0"/>
          <w:sz w:val="24"/>
          <w:szCs w:val="24"/>
        </w:rPr>
        <w:t>湖南省</w:t>
      </w:r>
      <w:r w:rsidR="00D85ADF" w:rsidRPr="00D85ADF">
        <w:rPr>
          <w:rFonts w:ascii="仿宋_GB2312" w:eastAsia="仿宋_GB2312" w:hAnsi="仿宋" w:cs="宋体"/>
          <w:kern w:val="0"/>
          <w:sz w:val="24"/>
          <w:szCs w:val="24"/>
        </w:rPr>
        <w:t>电子信息类专业校企合作创新创业教育</w:t>
      </w:r>
      <w:r w:rsidRPr="00027F60">
        <w:rPr>
          <w:rFonts w:ascii="仿宋_GB2312" w:eastAsia="仿宋_GB2312" w:hAnsi="仿宋" w:cs="宋体"/>
          <w:kern w:val="0"/>
          <w:sz w:val="24"/>
          <w:szCs w:val="24"/>
        </w:rPr>
        <w:t>基地大学生研究性学习和创新性实验计划项目汇总表（附件</w:t>
      </w:r>
      <w:r w:rsidR="00027F60">
        <w:rPr>
          <w:rFonts w:ascii="仿宋_GB2312" w:eastAsia="仿宋_GB2312" w:hAnsi="仿宋" w:cs="宋体" w:hint="eastAsia"/>
          <w:kern w:val="0"/>
          <w:sz w:val="24"/>
          <w:szCs w:val="24"/>
        </w:rPr>
        <w:t>2</w:t>
      </w:r>
      <w:r w:rsidRPr="00027F60">
        <w:rPr>
          <w:rFonts w:ascii="仿宋_GB2312" w:eastAsia="仿宋_GB2312" w:hAnsi="仿宋" w:cs="宋体"/>
          <w:kern w:val="0"/>
          <w:sz w:val="24"/>
          <w:szCs w:val="24"/>
        </w:rPr>
        <w:t>）。</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所有相关纸质材料统一报送院教务办，所有材料的电子稿（申报书及汇总表等）应以负责人命名统一打包后发送到院教务办邮箱。</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联系人：吴彬（cutegirl80@163.com）</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 </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 </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附件：</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1、</w:t>
      </w:r>
      <w:r w:rsidR="00D85ADF" w:rsidRPr="00D85ADF">
        <w:rPr>
          <w:rFonts w:ascii="仿宋_GB2312" w:eastAsia="仿宋_GB2312" w:hAnsi="仿宋" w:cs="宋体" w:hint="eastAsia"/>
          <w:kern w:val="0"/>
          <w:sz w:val="24"/>
          <w:szCs w:val="24"/>
        </w:rPr>
        <w:t>湖南省</w:t>
      </w:r>
      <w:r w:rsidR="00D85ADF" w:rsidRPr="00D85ADF">
        <w:rPr>
          <w:rFonts w:ascii="仿宋_GB2312" w:eastAsia="仿宋_GB2312" w:hAnsi="仿宋" w:cs="宋体"/>
          <w:kern w:val="0"/>
          <w:sz w:val="24"/>
          <w:szCs w:val="24"/>
        </w:rPr>
        <w:t>电子信息类专业校企合作创新创业教育</w:t>
      </w:r>
      <w:r w:rsidRPr="00027F60">
        <w:rPr>
          <w:rFonts w:ascii="仿宋_GB2312" w:eastAsia="仿宋_GB2312" w:hAnsi="仿宋" w:cs="宋体"/>
          <w:kern w:val="0"/>
          <w:sz w:val="24"/>
          <w:szCs w:val="24"/>
        </w:rPr>
        <w:t>基地大学生研究性学习和创新性实验计划项目申请书</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2、</w:t>
      </w:r>
      <w:r w:rsidR="00D85ADF" w:rsidRPr="00D85ADF">
        <w:rPr>
          <w:rFonts w:ascii="仿宋_GB2312" w:eastAsia="仿宋_GB2312" w:hAnsi="仿宋" w:cs="宋体" w:hint="eastAsia"/>
          <w:kern w:val="0"/>
          <w:sz w:val="24"/>
          <w:szCs w:val="24"/>
        </w:rPr>
        <w:t>湖南省</w:t>
      </w:r>
      <w:r w:rsidR="00D85ADF" w:rsidRPr="00D85ADF">
        <w:rPr>
          <w:rFonts w:ascii="仿宋_GB2312" w:eastAsia="仿宋_GB2312" w:hAnsi="仿宋" w:cs="宋体"/>
          <w:kern w:val="0"/>
          <w:sz w:val="24"/>
          <w:szCs w:val="24"/>
        </w:rPr>
        <w:t>电子信息类专业校企合作创新创业教育</w:t>
      </w:r>
      <w:r w:rsidRPr="00027F60">
        <w:rPr>
          <w:rFonts w:ascii="仿宋_GB2312" w:eastAsia="仿宋_GB2312" w:hAnsi="仿宋" w:cs="宋体"/>
          <w:kern w:val="0"/>
          <w:sz w:val="24"/>
          <w:szCs w:val="24"/>
        </w:rPr>
        <w:t>基地大学生研究性学习和创新性实验计划项目汇总表</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 </w:t>
      </w:r>
    </w:p>
    <w:p w:rsidR="008D0BA0" w:rsidRPr="00027F60" w:rsidRDefault="008D0BA0" w:rsidP="00027F6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 </w:t>
      </w:r>
    </w:p>
    <w:p w:rsidR="008D0BA0" w:rsidRPr="00027F60" w:rsidRDefault="008D0BA0" w:rsidP="00027F60">
      <w:pPr>
        <w:widowControl/>
        <w:shd w:val="clear" w:color="auto" w:fill="FFFFFF"/>
        <w:wordWrap w:val="0"/>
        <w:spacing w:line="336" w:lineRule="atLeast"/>
        <w:ind w:firstLineChars="216" w:firstLine="518"/>
        <w:jc w:val="right"/>
        <w:rPr>
          <w:rFonts w:ascii="仿宋_GB2312" w:eastAsia="仿宋_GB2312" w:hAnsi="仿宋" w:cs="宋体"/>
          <w:kern w:val="0"/>
          <w:sz w:val="24"/>
          <w:szCs w:val="24"/>
        </w:rPr>
      </w:pPr>
      <w:r w:rsidRPr="00027F60">
        <w:rPr>
          <w:rFonts w:ascii="仿宋_GB2312" w:eastAsia="仿宋_GB2312" w:hAnsi="仿宋" w:cs="宋体"/>
          <w:kern w:val="0"/>
          <w:sz w:val="24"/>
          <w:szCs w:val="24"/>
        </w:rPr>
        <w:t>吉首大学信息科学与工程学院</w:t>
      </w:r>
    </w:p>
    <w:p w:rsidR="008D0BA0" w:rsidRPr="00027F60" w:rsidRDefault="008D0BA0" w:rsidP="00027F60">
      <w:pPr>
        <w:widowControl/>
        <w:shd w:val="clear" w:color="auto" w:fill="FFFFFF"/>
        <w:wordWrap w:val="0"/>
        <w:spacing w:line="336" w:lineRule="atLeast"/>
        <w:ind w:firstLineChars="216" w:firstLine="518"/>
        <w:jc w:val="right"/>
        <w:rPr>
          <w:rFonts w:ascii="仿宋_GB2312" w:eastAsia="仿宋_GB2312" w:hAnsi="仿宋" w:cs="宋体"/>
          <w:kern w:val="0"/>
          <w:sz w:val="24"/>
          <w:szCs w:val="24"/>
        </w:rPr>
      </w:pPr>
      <w:r w:rsidRPr="00027F60">
        <w:rPr>
          <w:rFonts w:ascii="仿宋_GB2312" w:eastAsia="仿宋_GB2312" w:hAnsi="仿宋" w:cs="宋体"/>
          <w:kern w:val="0"/>
          <w:sz w:val="24"/>
          <w:szCs w:val="24"/>
        </w:rPr>
        <w:t>201</w:t>
      </w:r>
      <w:r w:rsidR="00027F60" w:rsidRPr="00027F60">
        <w:rPr>
          <w:rFonts w:ascii="仿宋_GB2312" w:eastAsia="仿宋_GB2312" w:hAnsi="仿宋" w:cs="宋体" w:hint="eastAsia"/>
          <w:kern w:val="0"/>
          <w:sz w:val="24"/>
          <w:szCs w:val="24"/>
        </w:rPr>
        <w:t>7</w:t>
      </w:r>
      <w:r w:rsidRPr="00027F60">
        <w:rPr>
          <w:rFonts w:ascii="仿宋_GB2312" w:eastAsia="仿宋_GB2312" w:hAnsi="仿宋" w:cs="宋体"/>
          <w:kern w:val="0"/>
          <w:sz w:val="24"/>
          <w:szCs w:val="24"/>
        </w:rPr>
        <w:t>年</w:t>
      </w:r>
      <w:r w:rsidR="00027F60" w:rsidRPr="00027F60">
        <w:rPr>
          <w:rFonts w:ascii="仿宋_GB2312" w:eastAsia="仿宋_GB2312" w:hAnsi="仿宋" w:cs="宋体" w:hint="eastAsia"/>
          <w:kern w:val="0"/>
          <w:sz w:val="24"/>
          <w:szCs w:val="24"/>
        </w:rPr>
        <w:t>11</w:t>
      </w:r>
      <w:r w:rsidRPr="00027F60">
        <w:rPr>
          <w:rFonts w:ascii="仿宋_GB2312" w:eastAsia="仿宋_GB2312" w:hAnsi="仿宋" w:cs="宋体"/>
          <w:kern w:val="0"/>
          <w:sz w:val="24"/>
          <w:szCs w:val="24"/>
        </w:rPr>
        <w:t>月</w:t>
      </w:r>
      <w:r w:rsidR="00027F60" w:rsidRPr="00027F60">
        <w:rPr>
          <w:rFonts w:ascii="仿宋_GB2312" w:eastAsia="仿宋_GB2312" w:hAnsi="仿宋" w:cs="宋体" w:hint="eastAsia"/>
          <w:kern w:val="0"/>
          <w:sz w:val="24"/>
          <w:szCs w:val="24"/>
        </w:rPr>
        <w:t>13</w:t>
      </w:r>
      <w:r w:rsidRPr="00027F60">
        <w:rPr>
          <w:rFonts w:ascii="仿宋_GB2312" w:eastAsia="仿宋_GB2312" w:hAnsi="仿宋" w:cs="宋体"/>
          <w:kern w:val="0"/>
          <w:sz w:val="24"/>
          <w:szCs w:val="24"/>
        </w:rPr>
        <w:t>日</w:t>
      </w:r>
    </w:p>
    <w:p w:rsidR="004A4945" w:rsidRDefault="004A4945"/>
    <w:sectPr w:rsidR="004A49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568" w:rsidRDefault="00F03568" w:rsidP="009466A7">
      <w:r>
        <w:separator/>
      </w:r>
    </w:p>
  </w:endnote>
  <w:endnote w:type="continuationSeparator" w:id="0">
    <w:p w:rsidR="00F03568" w:rsidRDefault="00F03568" w:rsidP="00946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568" w:rsidRDefault="00F03568" w:rsidP="009466A7">
      <w:r>
        <w:separator/>
      </w:r>
    </w:p>
  </w:footnote>
  <w:footnote w:type="continuationSeparator" w:id="0">
    <w:p w:rsidR="00F03568" w:rsidRDefault="00F03568" w:rsidP="009466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BA0"/>
    <w:rsid w:val="00027F60"/>
    <w:rsid w:val="0032505D"/>
    <w:rsid w:val="004A4945"/>
    <w:rsid w:val="008D0BA0"/>
    <w:rsid w:val="009466A7"/>
    <w:rsid w:val="00AC675C"/>
    <w:rsid w:val="00D85ADF"/>
    <w:rsid w:val="00F001DE"/>
    <w:rsid w:val="00F03568"/>
    <w:rsid w:val="00F10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66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66A7"/>
    <w:rPr>
      <w:sz w:val="18"/>
      <w:szCs w:val="18"/>
    </w:rPr>
  </w:style>
  <w:style w:type="paragraph" w:styleId="a4">
    <w:name w:val="footer"/>
    <w:basedOn w:val="a"/>
    <w:link w:val="Char0"/>
    <w:uiPriority w:val="99"/>
    <w:unhideWhenUsed/>
    <w:rsid w:val="009466A7"/>
    <w:pPr>
      <w:tabs>
        <w:tab w:val="center" w:pos="4153"/>
        <w:tab w:val="right" w:pos="8306"/>
      </w:tabs>
      <w:snapToGrid w:val="0"/>
      <w:jc w:val="left"/>
    </w:pPr>
    <w:rPr>
      <w:sz w:val="18"/>
      <w:szCs w:val="18"/>
    </w:rPr>
  </w:style>
  <w:style w:type="character" w:customStyle="1" w:styleId="Char0">
    <w:name w:val="页脚 Char"/>
    <w:basedOn w:val="a0"/>
    <w:link w:val="a4"/>
    <w:uiPriority w:val="99"/>
    <w:rsid w:val="009466A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66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66A7"/>
    <w:rPr>
      <w:sz w:val="18"/>
      <w:szCs w:val="18"/>
    </w:rPr>
  </w:style>
  <w:style w:type="paragraph" w:styleId="a4">
    <w:name w:val="footer"/>
    <w:basedOn w:val="a"/>
    <w:link w:val="Char0"/>
    <w:uiPriority w:val="99"/>
    <w:unhideWhenUsed/>
    <w:rsid w:val="009466A7"/>
    <w:pPr>
      <w:tabs>
        <w:tab w:val="center" w:pos="4153"/>
        <w:tab w:val="right" w:pos="8306"/>
      </w:tabs>
      <w:snapToGrid w:val="0"/>
      <w:jc w:val="left"/>
    </w:pPr>
    <w:rPr>
      <w:sz w:val="18"/>
      <w:szCs w:val="18"/>
    </w:rPr>
  </w:style>
  <w:style w:type="character" w:customStyle="1" w:styleId="Char0">
    <w:name w:val="页脚 Char"/>
    <w:basedOn w:val="a0"/>
    <w:link w:val="a4"/>
    <w:uiPriority w:val="99"/>
    <w:rsid w:val="009466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095296">
      <w:bodyDiv w:val="1"/>
      <w:marLeft w:val="0"/>
      <w:marRight w:val="0"/>
      <w:marTop w:val="0"/>
      <w:marBottom w:val="0"/>
      <w:divBdr>
        <w:top w:val="none" w:sz="0" w:space="0" w:color="auto"/>
        <w:left w:val="none" w:sz="0" w:space="0" w:color="auto"/>
        <w:bottom w:val="none" w:sz="0" w:space="0" w:color="auto"/>
        <w:right w:val="none" w:sz="0" w:space="0" w:color="auto"/>
      </w:divBdr>
      <w:divsChild>
        <w:div w:id="1035083216">
          <w:marLeft w:val="0"/>
          <w:marRight w:val="0"/>
          <w:marTop w:val="0"/>
          <w:marBottom w:val="0"/>
          <w:divBdr>
            <w:top w:val="none" w:sz="0" w:space="0" w:color="auto"/>
            <w:left w:val="none" w:sz="0" w:space="0" w:color="auto"/>
            <w:bottom w:val="dotted" w:sz="6" w:space="0" w:color="999999"/>
            <w:right w:val="none" w:sz="0" w:space="0" w:color="auto"/>
          </w:divBdr>
        </w:div>
        <w:div w:id="1302421044">
          <w:marLeft w:val="0"/>
          <w:marRight w:val="0"/>
          <w:marTop w:val="75"/>
          <w:marBottom w:val="0"/>
          <w:divBdr>
            <w:top w:val="none" w:sz="0" w:space="0" w:color="auto"/>
            <w:left w:val="none" w:sz="0" w:space="0" w:color="auto"/>
            <w:bottom w:val="dotted" w:sz="6" w:space="8"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198</Words>
  <Characters>1133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Jishou</dc:creator>
  <cp:lastModifiedBy>Jishou</cp:lastModifiedBy>
  <cp:revision>4</cp:revision>
  <dcterms:created xsi:type="dcterms:W3CDTF">2017-11-13T07:18:00Z</dcterms:created>
  <dcterms:modified xsi:type="dcterms:W3CDTF">2017-11-13T08:07:00Z</dcterms:modified>
</cp:coreProperties>
</file>